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D1355" w14:textId="3034CBEC" w:rsidR="002D0DF9" w:rsidRDefault="002D0DF9" w:rsidP="00402050">
      <w:r>
        <w:rPr>
          <w:noProof/>
        </w:rPr>
        <w:drawing>
          <wp:anchor distT="0" distB="0" distL="114300" distR="114300" simplePos="0" relativeHeight="251683840" behindDoc="1" locked="0" layoutInCell="1" allowOverlap="1" wp14:anchorId="6EFC3F65" wp14:editId="35ACAC59">
            <wp:simplePos x="0" y="0"/>
            <wp:positionH relativeFrom="page">
              <wp:posOffset>-15240</wp:posOffset>
            </wp:positionH>
            <wp:positionV relativeFrom="page">
              <wp:posOffset>0</wp:posOffset>
            </wp:positionV>
            <wp:extent cx="10688320" cy="75984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rcRect t="2602" b="2602"/>
                    <a:stretch>
                      <a:fillRect/>
                    </a:stretch>
                  </pic:blipFill>
                  <pic:spPr>
                    <a:xfrm>
                      <a:off x="0" y="0"/>
                      <a:ext cx="10688320" cy="7598410"/>
                    </a:xfrm>
                    <a:prstGeom prst="rect">
                      <a:avLst/>
                    </a:prstGeom>
                  </pic:spPr>
                </pic:pic>
              </a:graphicData>
            </a:graphic>
            <wp14:sizeRelH relativeFrom="margin">
              <wp14:pctWidth>0</wp14:pctWidth>
            </wp14:sizeRelH>
            <wp14:sizeRelV relativeFrom="margin">
              <wp14:pctHeight>0</wp14:pctHeight>
            </wp14:sizeRelV>
          </wp:anchor>
        </w:drawing>
      </w:r>
    </w:p>
    <w:p w14:paraId="13AB7ACC" w14:textId="77777777" w:rsidR="002D0DF9" w:rsidRDefault="002D0DF9">
      <w:r>
        <w:rPr>
          <w:noProof/>
        </w:rPr>
        <w:drawing>
          <wp:anchor distT="0" distB="0" distL="114300" distR="114300" simplePos="0" relativeHeight="251681792" behindDoc="1" locked="0" layoutInCell="1" allowOverlap="1" wp14:anchorId="3DFCA47E" wp14:editId="203F3B76">
            <wp:simplePos x="0" y="0"/>
            <wp:positionH relativeFrom="column">
              <wp:posOffset>361950</wp:posOffset>
            </wp:positionH>
            <wp:positionV relativeFrom="page">
              <wp:posOffset>6350635</wp:posOffset>
            </wp:positionV>
            <wp:extent cx="1666875" cy="1030701"/>
            <wp:effectExtent l="0" t="0" r="0" b="0"/>
            <wp:wrapTight wrapText="bothSides">
              <wp:wrapPolygon edited="0">
                <wp:start x="4197" y="0"/>
                <wp:lineTo x="2715" y="2396"/>
                <wp:lineTo x="2715" y="5989"/>
                <wp:lineTo x="3950" y="6388"/>
                <wp:lineTo x="2715" y="7985"/>
                <wp:lineTo x="2222" y="9982"/>
                <wp:lineTo x="2469" y="12776"/>
                <wp:lineTo x="0" y="17967"/>
                <wp:lineTo x="0" y="21161"/>
                <wp:lineTo x="15552" y="21161"/>
                <wp:lineTo x="17527" y="21161"/>
                <wp:lineTo x="21230" y="21161"/>
                <wp:lineTo x="21230" y="18765"/>
                <wp:lineTo x="19008" y="12776"/>
                <wp:lineTo x="18267" y="2396"/>
                <wp:lineTo x="17033" y="0"/>
                <wp:lineTo x="4197"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0307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34D8CE7F" wp14:editId="7C76B38D">
                <wp:simplePos x="0" y="0"/>
                <wp:positionH relativeFrom="page">
                  <wp:posOffset>5238750</wp:posOffset>
                </wp:positionH>
                <wp:positionV relativeFrom="page">
                  <wp:posOffset>6181725</wp:posOffset>
                </wp:positionV>
                <wp:extent cx="5343525" cy="14192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343525" cy="1419225"/>
                        </a:xfrm>
                        <a:prstGeom prst="rect">
                          <a:avLst/>
                        </a:prstGeom>
                        <a:noFill/>
                        <a:ln w="6350">
                          <a:noFill/>
                        </a:ln>
                      </wps:spPr>
                      <wps:txbx>
                        <w:txbxContent>
                          <w:p w14:paraId="75AAE93B" w14:textId="77777777" w:rsidR="002D0DF9" w:rsidRPr="003D5527" w:rsidRDefault="002D0DF9" w:rsidP="003D5527">
                            <w:pPr>
                              <w:jc w:val="right"/>
                              <w:rPr>
                                <w:color w:val="FFFFFF" w:themeColor="background1"/>
                                <w:sz w:val="56"/>
                                <w:szCs w:val="56"/>
                              </w:rPr>
                            </w:pPr>
                            <w:r w:rsidRPr="00573985">
                              <w:rPr>
                                <w:noProof/>
                                <w:color w:val="FFFFFF" w:themeColor="background1"/>
                                <w:sz w:val="56"/>
                                <w:szCs w:val="56"/>
                              </w:rPr>
                              <w:t>Green Lane</w:t>
                            </w:r>
                          </w:p>
                          <w:p w14:paraId="38C27239" w14:textId="77777777" w:rsidR="002D0DF9" w:rsidRPr="003D5527" w:rsidRDefault="002D0DF9" w:rsidP="003D5527">
                            <w:pPr>
                              <w:jc w:val="right"/>
                              <w:rPr>
                                <w:color w:val="FFFFFF" w:themeColor="background1"/>
                                <w:sz w:val="28"/>
                                <w:szCs w:val="28"/>
                              </w:rPr>
                            </w:pPr>
                            <w:r w:rsidRPr="00573985">
                              <w:rPr>
                                <w:noProof/>
                                <w:color w:val="FFFFFF" w:themeColor="background1"/>
                                <w:sz w:val="28"/>
                                <w:szCs w:val="28"/>
                              </w:rPr>
                              <w:t>Stokenchurch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8CE7F" id="_x0000_t202" coordsize="21600,21600" o:spt="202" path="m,l,21600r21600,l21600,xe">
                <v:stroke joinstyle="miter"/>
                <v:path gradientshapeok="t" o:connecttype="rect"/>
              </v:shapetype>
              <v:shape id="Text Box 44" o:spid="_x0000_s1026" type="#_x0000_t202" style="position:absolute;margin-left:412.5pt;margin-top:486.75pt;width:420.75pt;height:111.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yoGAIAAC0EAAAOAAAAZHJzL2Uyb0RvYy54bWysU8lu2zAQvRfoPxC817K8pI1gOXATuCgQ&#10;JAGcImeaIi0BJIclaUvu13dIyQvSnopeqBnOaJb3Hhd3nVbkIJxvwJQ0H40pEYZD1ZhdSX+8rj99&#10;ocQHZiqmwIiSHoWnd8uPHxatLcQEalCVcASLGF+0tqR1CLbIMs9roZkfgRUGgxKcZgFdt8sqx1qs&#10;rlU2GY9vshZcZR1w4T3ePvRBukz1pRQ8PEvpRSCqpDhbSKdL5zae2XLBip1jtm74MAb7hyk0aww2&#10;PZd6YIGRvWv+KKUb7sCDDCMOOgMpGy7SDrhNPn63zaZmVqRdEBxvzzD5/1eWPx029sWR0H2FDgmM&#10;gLTWFx4v4z6ddDp+cVKCcYTweIZNdIFwvJxPZ9P5ZE4Jx1g+y28n6GCd7PK7dT58E6BJNErqkJcE&#10;Fzs8+tCnnlJiNwPrRqnEjTKkLenNdD5OP5wjWFwZ7HEZNlqh23bDBluojriYg55zb/m6weaPzIcX&#10;5pBk3AWFG57xkAqwCQwWJTW4X3+7j/mIPUYpaVE0JfU/98wJStR3g6zc5rNZVFlyZvPPE3TcdWR7&#10;HTF7fQ+oyxyfiOXJjPlBnUzpQL+hvlexK4aY4di7pOFk3odeyvg+uFitUhLqyrLwaDaWx9IRzgjt&#10;a/fGnB3wD0jdE5zkxYp3NPS5PRGrfQDZJI4iwD2qA+6oycTy8H6i6K/9lHV55cvfAAAA//8DAFBL&#10;AwQUAAYACAAAACEAMyymI+QAAAANAQAADwAAAGRycy9kb3ducmV2LnhtbEyPzU7DMBCE70i8g7VI&#10;3KjToKRpGqeqIlVICA4tvXBz4m0S1T8hdtvA07M9wW1GO5r9plhPRrMLjr53VsB8FgFD2zjV21bA&#10;4WP7lAHzQVoltbMo4Bs9rMv7u0Lmyl3tDi/70DIqsT6XAroQhpxz33RopJ+5AS3djm40MpAdW65G&#10;eaVyo3kcRSk3srf0oZMDVh02p/3ZCHittu9yV8cm+9HVy9txM3wdPhMhHh+mzQpYwCn8heGGT+hQ&#10;ElPtzlZ5pgVkcUJbgoDl4jkBdkukaUqqJjVfLiLgZcH/ryh/AQAA//8DAFBLAQItABQABgAIAAAA&#10;IQC2gziS/gAAAOEBAAATAAAAAAAAAAAAAAAAAAAAAABbQ29udGVudF9UeXBlc10ueG1sUEsBAi0A&#10;FAAGAAgAAAAhADj9If/WAAAAlAEAAAsAAAAAAAAAAAAAAAAALwEAAF9yZWxzLy5yZWxzUEsBAi0A&#10;FAAGAAgAAAAhALxcfKgYAgAALQQAAA4AAAAAAAAAAAAAAAAALgIAAGRycy9lMm9Eb2MueG1sUEsB&#10;Ai0AFAAGAAgAAAAhADMspiPkAAAADQEAAA8AAAAAAAAAAAAAAAAAcgQAAGRycy9kb3ducmV2Lnht&#10;bFBLBQYAAAAABAAEAPMAAACDBQAAAAA=&#10;" filled="f" stroked="f" strokeweight=".5pt">
                <v:textbox>
                  <w:txbxContent>
                    <w:p w14:paraId="75AAE93B" w14:textId="77777777" w:rsidR="002D0DF9" w:rsidRPr="003D5527" w:rsidRDefault="002D0DF9" w:rsidP="003D5527">
                      <w:pPr>
                        <w:jc w:val="right"/>
                        <w:rPr>
                          <w:color w:val="FFFFFF" w:themeColor="background1"/>
                          <w:sz w:val="56"/>
                          <w:szCs w:val="56"/>
                        </w:rPr>
                      </w:pPr>
                      <w:r w:rsidRPr="00573985">
                        <w:rPr>
                          <w:noProof/>
                          <w:color w:val="FFFFFF" w:themeColor="background1"/>
                          <w:sz w:val="56"/>
                          <w:szCs w:val="56"/>
                        </w:rPr>
                        <w:t>Green Lane</w:t>
                      </w:r>
                    </w:p>
                    <w:p w14:paraId="38C27239" w14:textId="77777777" w:rsidR="002D0DF9" w:rsidRPr="003D5527" w:rsidRDefault="002D0DF9" w:rsidP="003D5527">
                      <w:pPr>
                        <w:jc w:val="right"/>
                        <w:rPr>
                          <w:color w:val="FFFFFF" w:themeColor="background1"/>
                          <w:sz w:val="28"/>
                          <w:szCs w:val="28"/>
                        </w:rPr>
                      </w:pPr>
                      <w:r w:rsidRPr="00573985">
                        <w:rPr>
                          <w:noProof/>
                          <w:color w:val="FFFFFF" w:themeColor="background1"/>
                          <w:sz w:val="28"/>
                          <w:szCs w:val="28"/>
                        </w:rPr>
                        <w:t>Stokenchurch</w:t>
                      </w:r>
                    </w:p>
                  </w:txbxContent>
                </v:textbox>
                <w10:wrap anchorx="page" anchory="page"/>
              </v:shape>
            </w:pict>
          </mc:Fallback>
        </mc:AlternateContent>
      </w:r>
      <w:r>
        <w:br w:type="page"/>
      </w:r>
    </w:p>
    <w:p w14:paraId="3492B28F" w14:textId="6A6C60CD" w:rsidR="002D0DF9" w:rsidRDefault="009069AE" w:rsidP="00402050">
      <w:pPr>
        <w:sectPr w:rsidR="002D0DF9" w:rsidSect="002D0DF9">
          <w:pgSz w:w="16840" w:h="11907" w:orient="landscape" w:code="9"/>
          <w:pgMar w:top="0" w:right="0" w:bottom="0" w:left="0" w:header="0" w:footer="0" w:gutter="0"/>
          <w:pgNumType w:start="1"/>
          <w:cols w:space="567"/>
          <w:docGrid w:linePitch="360"/>
        </w:sectPr>
      </w:pPr>
      <w:r>
        <w:rPr>
          <w:noProof/>
          <w:lang w:val="en-GB" w:eastAsia="en-GB"/>
        </w:rPr>
        <w:lastRenderedPageBreak/>
        <w:drawing>
          <wp:anchor distT="0" distB="0" distL="114300" distR="114300" simplePos="0" relativeHeight="251684864" behindDoc="0" locked="0" layoutInCell="1" allowOverlap="1" wp14:anchorId="314A456B" wp14:editId="480712CE">
            <wp:simplePos x="0" y="0"/>
            <wp:positionH relativeFrom="page">
              <wp:posOffset>7207250</wp:posOffset>
            </wp:positionH>
            <wp:positionV relativeFrom="page">
              <wp:posOffset>5055870</wp:posOffset>
            </wp:positionV>
            <wp:extent cx="3286125" cy="2242185"/>
            <wp:effectExtent l="0" t="0" r="952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rcRect t="4512" b="4512"/>
                    <a:stretch>
                      <a:fillRect/>
                    </a:stretch>
                  </pic:blipFill>
                  <pic:spPr>
                    <a:xfrm>
                      <a:off x="0" y="0"/>
                      <a:ext cx="3286125" cy="224218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2336" behindDoc="0" locked="0" layoutInCell="1" allowOverlap="1" wp14:anchorId="3F29FAEE" wp14:editId="77D21BB5">
                <wp:simplePos x="0" y="0"/>
                <wp:positionH relativeFrom="page">
                  <wp:posOffset>361150</wp:posOffset>
                </wp:positionH>
                <wp:positionV relativeFrom="page">
                  <wp:posOffset>361150</wp:posOffset>
                </wp:positionV>
                <wp:extent cx="3334870" cy="6875780"/>
                <wp:effectExtent l="0" t="0" r="18415" b="127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870" cy="687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434665EA" w14:textId="77777777" w:rsidR="009069AE" w:rsidRDefault="002D0DF9" w:rsidP="00595920">
                            <w:pPr>
                              <w:rPr>
                                <w:rFonts w:ascii="Helvetica 45 Light" w:hAnsi="Helvetica 45 Light" w:cs="MyriadPro-Bold"/>
                                <w:bCs/>
                                <w:color w:val="EC008C"/>
                                <w:sz w:val="40"/>
                                <w:szCs w:val="40"/>
                              </w:rPr>
                            </w:pPr>
                            <w:r w:rsidRPr="00573985">
                              <w:rPr>
                                <w:rFonts w:ascii="Helvetica 45 Light" w:hAnsi="Helvetica 45 Light" w:cs="MyriadPro-Bold"/>
                                <w:bCs/>
                                <w:noProof/>
                                <w:color w:val="EC008C"/>
                                <w:sz w:val="40"/>
                                <w:szCs w:val="40"/>
                              </w:rPr>
                              <w:t>Green Lane</w:t>
                            </w:r>
                            <w:r>
                              <w:rPr>
                                <w:rFonts w:ascii="Helvetica 45 Light" w:hAnsi="Helvetica 45 Light" w:cs="MyriadPro-Bold"/>
                                <w:bCs/>
                                <w:color w:val="EC008C"/>
                                <w:sz w:val="40"/>
                                <w:szCs w:val="40"/>
                              </w:rPr>
                              <w:t xml:space="preserve">, </w:t>
                            </w:r>
                          </w:p>
                          <w:p w14:paraId="48EE410D" w14:textId="7EC0A4AF" w:rsidR="002D0DF9" w:rsidRDefault="002D0DF9" w:rsidP="00595920">
                            <w:pPr>
                              <w:rPr>
                                <w:rFonts w:ascii="Helvetica 45 Light" w:hAnsi="Helvetica 45 Light" w:cs="MyriadPro-Bold"/>
                                <w:bCs/>
                                <w:noProof/>
                                <w:color w:val="EC008C"/>
                                <w:sz w:val="40"/>
                                <w:szCs w:val="40"/>
                              </w:rPr>
                            </w:pPr>
                            <w:r w:rsidRPr="00573985">
                              <w:rPr>
                                <w:rFonts w:ascii="Helvetica 45 Light" w:hAnsi="Helvetica 45 Light" w:cs="MyriadPro-Bold"/>
                                <w:bCs/>
                                <w:noProof/>
                                <w:color w:val="EC008C"/>
                                <w:sz w:val="40"/>
                                <w:szCs w:val="40"/>
                              </w:rPr>
                              <w:t>Stokenchurch</w:t>
                            </w:r>
                            <w:r w:rsidR="009069AE">
                              <w:rPr>
                                <w:rFonts w:ascii="Helvetica 45 Light" w:hAnsi="Helvetica 45 Light" w:cs="MyriadPro-Bold"/>
                                <w:bCs/>
                                <w:noProof/>
                                <w:color w:val="EC008C"/>
                                <w:sz w:val="40"/>
                                <w:szCs w:val="40"/>
                              </w:rPr>
                              <w:t>,</w:t>
                            </w:r>
                          </w:p>
                          <w:p w14:paraId="6679EE59" w14:textId="768E5CCC" w:rsidR="009069AE" w:rsidRDefault="009069AE"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Buckinghamshire,</w:t>
                            </w:r>
                          </w:p>
                          <w:p w14:paraId="43A487BF" w14:textId="03C23BB3" w:rsidR="009069AE" w:rsidRDefault="009069AE"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HP14 3TU</w:t>
                            </w:r>
                          </w:p>
                          <w:p w14:paraId="2719F516" w14:textId="77777777" w:rsidR="009069AE" w:rsidRPr="00734717" w:rsidRDefault="009069AE" w:rsidP="00595920">
                            <w:pPr>
                              <w:rPr>
                                <w:rFonts w:ascii="Helvetica 45 Light" w:hAnsi="Helvetica 45 Light" w:cs="MyriadPro-Bold"/>
                                <w:bCs/>
                                <w:color w:val="EC008C"/>
                                <w:sz w:val="20"/>
                                <w:szCs w:val="20"/>
                              </w:rPr>
                            </w:pPr>
                          </w:p>
                          <w:p w14:paraId="77427699" w14:textId="2798F1B5" w:rsidR="002D0DF9" w:rsidRDefault="009069AE"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Price </w:t>
                            </w:r>
                            <w:r w:rsidR="002D0DF9" w:rsidRPr="00573985">
                              <w:rPr>
                                <w:rFonts w:ascii="Helvetica 45 Light" w:hAnsi="Helvetica 45 Light" w:cs="MyriadPro-Bold"/>
                                <w:bCs/>
                                <w:noProof/>
                                <w:color w:val="EC008C"/>
                                <w:sz w:val="36"/>
                                <w:szCs w:val="36"/>
                              </w:rPr>
                              <w:t>£550,000</w:t>
                            </w:r>
                          </w:p>
                          <w:p w14:paraId="333D5975" w14:textId="77777777" w:rsidR="009069AE" w:rsidRPr="00734717" w:rsidRDefault="009069AE" w:rsidP="00734717">
                            <w:pPr>
                              <w:rPr>
                                <w:rFonts w:ascii="Helvetica 45 Light" w:hAnsi="Helvetica 45 Light" w:cs="MyriadPro-Bold"/>
                                <w:bCs/>
                                <w:color w:val="EC008C"/>
                                <w:sz w:val="20"/>
                                <w:szCs w:val="20"/>
                              </w:rPr>
                            </w:pPr>
                          </w:p>
                          <w:p w14:paraId="4BCCB47B"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 xml:space="preserve">Bonners and Babingtons are proud to present this 4 bedroom detached chalet bungalow offering spacious and flexible accommodation, close to local shops and amenities. Offered to the market with NO ONWARD CHAIN! </w:t>
                            </w:r>
                          </w:p>
                          <w:p w14:paraId="0734B7EA" w14:textId="77777777" w:rsidR="002D0DF9" w:rsidRPr="00573985" w:rsidRDefault="002D0DF9" w:rsidP="00795CCF">
                            <w:pPr>
                              <w:pStyle w:val="descF11"/>
                              <w:rPr>
                                <w:rFonts w:ascii="Helvetica 45 Light" w:hAnsi="Helvetica 45 Light"/>
                                <w:noProof/>
                                <w:color w:val="808080"/>
                                <w:sz w:val="22"/>
                              </w:rPr>
                            </w:pPr>
                          </w:p>
                          <w:p w14:paraId="0C804EB3"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 xml:space="preserve">On the ground floor there is a large open plan living room with a feature fireplace. The modern kitchen/breakfast room is beautifully appointed with ample eye and waist level storage and intergrated appliances such as double oven, induction hob, fridge freezer and dishwasher. The kitchen follows through to the generous utility room with space for white goods. There is an additional reception room which overlooks the front of the property, perfect for a study for those working from home or alternatively a fifth bedroom. In addition, there is a single bedroom and family bathroom with a shower over the bath and a heated towel rail,  and a sink.  </w:t>
                            </w:r>
                          </w:p>
                          <w:p w14:paraId="3157CF77" w14:textId="77777777" w:rsidR="002D0DF9" w:rsidRPr="00573985" w:rsidRDefault="002D0DF9" w:rsidP="00795CCF">
                            <w:pPr>
                              <w:pStyle w:val="descF11"/>
                              <w:rPr>
                                <w:rFonts w:ascii="Helvetica 45 Light" w:hAnsi="Helvetica 45 Light"/>
                                <w:noProof/>
                                <w:color w:val="808080"/>
                                <w:sz w:val="22"/>
                              </w:rPr>
                            </w:pPr>
                          </w:p>
                          <w:p w14:paraId="10BEE90B"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 xml:space="preserve">Upstairs </w:t>
                            </w:r>
                          </w:p>
                          <w:p w14:paraId="06FEF230"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 xml:space="preserve">To the first floor is a large, double bedroom with fitted storage and an en-suite shower room, a further double bedroom with built-in storage and a further single bedroom. The sunny rear garden is laid mainly to lawn and offers a large patio area, ideal for alfresco dining in the summer months. </w:t>
                            </w:r>
                          </w:p>
                          <w:p w14:paraId="7D9DCED6" w14:textId="77777777" w:rsidR="002D0DF9" w:rsidRPr="00573985" w:rsidRDefault="002D0DF9" w:rsidP="00795CCF">
                            <w:pPr>
                              <w:pStyle w:val="descF11"/>
                              <w:rPr>
                                <w:rFonts w:ascii="Helvetica 45 Light" w:hAnsi="Helvetica 45 Light"/>
                                <w:noProof/>
                                <w:color w:val="808080"/>
                                <w:sz w:val="22"/>
                              </w:rPr>
                            </w:pPr>
                          </w:p>
                          <w:p w14:paraId="2A14D8D0"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Outside</w:t>
                            </w:r>
                          </w:p>
                          <w:p w14:paraId="7CCE5AC8"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 xml:space="preserve">To the front of the property there is ample off-street parking for a number of cars leading to garage providing access to the rear garden with an up and over door. </w:t>
                            </w:r>
                          </w:p>
                          <w:p w14:paraId="137DA5D7" w14:textId="77777777" w:rsidR="002D0DF9" w:rsidRPr="00573985" w:rsidRDefault="002D0DF9" w:rsidP="00795CCF">
                            <w:pPr>
                              <w:pStyle w:val="descF11"/>
                              <w:rPr>
                                <w:rFonts w:ascii="Helvetica 45 Light" w:hAnsi="Helvetica 45 Light"/>
                                <w:noProof/>
                                <w:color w:val="808080"/>
                                <w:sz w:val="22"/>
                              </w:rPr>
                            </w:pPr>
                          </w:p>
                          <w:p w14:paraId="564FF442"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Location</w:t>
                            </w:r>
                          </w:p>
                          <w:p w14:paraId="545A68EF"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 xml:space="preserve">Stokenchurch is a popular Buckinghamshire village situated in the Chiltern Hills. The village facilities include shops for day to day use, a doctor`s surgery, post office, library, Primary School, numerous pubs and restaurants. There is excellent walking and riding in the area. A more extensive range of facilities can be found in High Wycombe, approximately nine miles distant. </w:t>
                            </w:r>
                          </w:p>
                          <w:p w14:paraId="2B787450" w14:textId="77777777" w:rsidR="002D0DF9" w:rsidRPr="00573985" w:rsidRDefault="002D0DF9" w:rsidP="00795CCF">
                            <w:pPr>
                              <w:pStyle w:val="descF11"/>
                              <w:rPr>
                                <w:rFonts w:ascii="Helvetica 45 Light" w:hAnsi="Helvetica 45 Light"/>
                                <w:noProof/>
                                <w:color w:val="808080"/>
                                <w:sz w:val="22"/>
                              </w:rPr>
                            </w:pPr>
                          </w:p>
                          <w:p w14:paraId="4712F296"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For the commuter there is easy access to the M40 motorway at Junction 5, providing links to Oxford, Birmingham, London, the M25 and M4 motorway networks. The nearest railway stations are High Wycombe and Princes Risborough with links to London Marylebone and Birmingham.</w:t>
                            </w:r>
                          </w:p>
                          <w:p w14:paraId="3CF12FF2" w14:textId="77777777" w:rsidR="002D0DF9" w:rsidRDefault="002D0DF9" w:rsidP="00E752A6">
                            <w:pPr>
                              <w:pStyle w:val="descF11"/>
                              <w:jc w:val="left"/>
                              <w:rPr>
                                <w:rFonts w:ascii="Helvetica 45 Light" w:hAnsi="Helvetica 45 Light"/>
                                <w:color w:val="808080"/>
                                <w:sz w:val="22"/>
                              </w:rPr>
                            </w:pPr>
                          </w:p>
                          <w:p w14:paraId="70A010E3" w14:textId="5D59E670" w:rsidR="002D0DF9" w:rsidRDefault="009069AE" w:rsidP="00E752A6">
                            <w:pPr>
                              <w:pStyle w:val="descF11"/>
                              <w:jc w:val="left"/>
                              <w:rPr>
                                <w:rFonts w:ascii="Helvetica 45 Light" w:hAnsi="Helvetica 45 Light"/>
                                <w:noProof/>
                                <w:color w:val="808080"/>
                                <w:sz w:val="22"/>
                              </w:rPr>
                            </w:pPr>
                            <w:r>
                              <w:rPr>
                                <w:rFonts w:ascii="Helvetica 45 Light" w:hAnsi="Helvetica 45 Light"/>
                                <w:noProof/>
                                <w:color w:val="808080"/>
                                <w:sz w:val="22"/>
                              </w:rPr>
                              <w:t>EPC – D</w:t>
                            </w:r>
                          </w:p>
                          <w:p w14:paraId="08619059" w14:textId="173CC7F5" w:rsidR="009069AE" w:rsidRPr="00CC38E4" w:rsidRDefault="009069AE" w:rsidP="00E752A6">
                            <w:pPr>
                              <w:pStyle w:val="descF11"/>
                              <w:jc w:val="left"/>
                              <w:rPr>
                                <w:rFonts w:ascii="Helvetica 45 Light" w:hAnsi="Helvetica 45 Light"/>
                                <w:color w:val="808080"/>
                                <w:sz w:val="22"/>
                              </w:rPr>
                            </w:pPr>
                            <w:r>
                              <w:rPr>
                                <w:rFonts w:ascii="Helvetica 45 Light" w:hAnsi="Helvetica 45 Light"/>
                                <w:noProof/>
                                <w:color w:val="808080"/>
                                <w:sz w:val="22"/>
                              </w:rPr>
                              <w:t xml:space="preserve">Council Tax Band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FAEE" id="Text Box 187" o:spid="_x0000_s1027" type="#_x0000_t202" style="position:absolute;margin-left:28.45pt;margin-top:28.45pt;width:262.6pt;height:54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DA2gEAAJkDAAAOAAAAZHJzL2Uyb0RvYy54bWysU9tu2zAMfR+wfxD0vjhptiYw4hRdiw4D&#10;ugvQ7QNoWY6F2aJGKbGzrx8l2+kub8NeBIqUjs45pHY3Q9eKkyZv0BZytVhKoa3CythDIb9+eXi1&#10;lcIHsBW0aHUhz9rLm/3LF7ve5foKG2wrTYJBrM97V8gmBJdnmVeN7sAv0GnLxRqpg8BbOmQVQc/o&#10;XZtdLZfXWY9UOUKlvefs/ViU+4Rf11qFT3XtdRBtIZlbSCultYxrtt9BfiBwjVETDfgHFh0Yy49e&#10;oO4hgDiS+QuqM4rQYx0WCrsM69oonTSwmtXyDzVPDTidtLA53l1s8v8PVn08PbnPJMLwFgduYBLh&#10;3SOqb15YvGvAHvQtEfaNhoofXkXLst75fLoarfa5jyBl/wErbjIcAyagoaYuusI6BaNzA84X0/UQ&#10;hOLker1+vd1wSXHtert5s9mmtmSQz9cd+fBOYydiUEjiriZ4OD36EOlAPh+Jr1l8MG2bOtva3xJ8&#10;MGYS/ch45B6GchCmmrRFNSVWZ9ZDOM4LzzcHDdIPKXqelUL670cgLUX73rIncbDmgOagnAOwiq8W&#10;MkgxhndhHMCjI3NoGHl03eIt+1abpOiZxUSX+5+ETrMaB+zXfTr1/KP2PwEAAP//AwBQSwMEFAAG&#10;AAgAAAAhAOJXrFLeAAAACgEAAA8AAABkcnMvZG93bnJldi54bWxMj8FKw0AQhu+C77CM4M1uUmls&#10;YjaliJ4EMY0Hj5tkmizNzsbsto1v7whCPQ3D//HPN/lmtoM44eSNIwXxIgKB1LjWUKfgo3q5W4Pw&#10;QVOrB0eo4Bs9bIrrq1xnrTtTiadd6ASXkM+0gj6EMZPSNz1a7RduROJs7yarA69TJ9tJn7ncDnIZ&#10;RYm02hBf6PWITz02h93RKth+Uvlsvt7q93JfmqpKI3pNDkrd3szbRxAB53CB4Vef1aFgp9odqfVi&#10;ULBKUib/Juer9TIGUTMY36cPIItc/n+h+AEAAP//AwBQSwECLQAUAAYACAAAACEAtoM4kv4AAADh&#10;AQAAEwAAAAAAAAAAAAAAAAAAAAAAW0NvbnRlbnRfVHlwZXNdLnhtbFBLAQItABQABgAIAAAAIQA4&#10;/SH/1gAAAJQBAAALAAAAAAAAAAAAAAAAAC8BAABfcmVscy8ucmVsc1BLAQItABQABgAIAAAAIQAT&#10;xNDA2gEAAJkDAAAOAAAAAAAAAAAAAAAAAC4CAABkcnMvZTJvRG9jLnhtbFBLAQItABQABgAIAAAA&#10;IQDiV6xS3gAAAAoBAAAPAAAAAAAAAAAAAAAAADQEAABkcnMvZG93bnJldi54bWxQSwUGAAAAAAQA&#10;BADzAAAAPwUAAAAA&#10;" filled="f" stroked="f">
                <v:textbox style="mso-next-textbox:#Text Box 180" inset="0,0,0,0">
                  <w:txbxContent>
                    <w:p w14:paraId="434665EA" w14:textId="77777777" w:rsidR="009069AE" w:rsidRDefault="002D0DF9" w:rsidP="00595920">
                      <w:pPr>
                        <w:rPr>
                          <w:rFonts w:ascii="Helvetica 45 Light" w:hAnsi="Helvetica 45 Light" w:cs="MyriadPro-Bold"/>
                          <w:bCs/>
                          <w:color w:val="EC008C"/>
                          <w:sz w:val="40"/>
                          <w:szCs w:val="40"/>
                        </w:rPr>
                      </w:pPr>
                      <w:r w:rsidRPr="00573985">
                        <w:rPr>
                          <w:rFonts w:ascii="Helvetica 45 Light" w:hAnsi="Helvetica 45 Light" w:cs="MyriadPro-Bold"/>
                          <w:bCs/>
                          <w:noProof/>
                          <w:color w:val="EC008C"/>
                          <w:sz w:val="40"/>
                          <w:szCs w:val="40"/>
                        </w:rPr>
                        <w:t>Green Lane</w:t>
                      </w:r>
                      <w:r>
                        <w:rPr>
                          <w:rFonts w:ascii="Helvetica 45 Light" w:hAnsi="Helvetica 45 Light" w:cs="MyriadPro-Bold"/>
                          <w:bCs/>
                          <w:color w:val="EC008C"/>
                          <w:sz w:val="40"/>
                          <w:szCs w:val="40"/>
                        </w:rPr>
                        <w:t xml:space="preserve">, </w:t>
                      </w:r>
                    </w:p>
                    <w:p w14:paraId="48EE410D" w14:textId="7EC0A4AF" w:rsidR="002D0DF9" w:rsidRDefault="002D0DF9" w:rsidP="00595920">
                      <w:pPr>
                        <w:rPr>
                          <w:rFonts w:ascii="Helvetica 45 Light" w:hAnsi="Helvetica 45 Light" w:cs="MyriadPro-Bold"/>
                          <w:bCs/>
                          <w:noProof/>
                          <w:color w:val="EC008C"/>
                          <w:sz w:val="40"/>
                          <w:szCs w:val="40"/>
                        </w:rPr>
                      </w:pPr>
                      <w:r w:rsidRPr="00573985">
                        <w:rPr>
                          <w:rFonts w:ascii="Helvetica 45 Light" w:hAnsi="Helvetica 45 Light" w:cs="MyriadPro-Bold"/>
                          <w:bCs/>
                          <w:noProof/>
                          <w:color w:val="EC008C"/>
                          <w:sz w:val="40"/>
                          <w:szCs w:val="40"/>
                        </w:rPr>
                        <w:t>Stokenchurch</w:t>
                      </w:r>
                      <w:r w:rsidR="009069AE">
                        <w:rPr>
                          <w:rFonts w:ascii="Helvetica 45 Light" w:hAnsi="Helvetica 45 Light" w:cs="MyriadPro-Bold"/>
                          <w:bCs/>
                          <w:noProof/>
                          <w:color w:val="EC008C"/>
                          <w:sz w:val="40"/>
                          <w:szCs w:val="40"/>
                        </w:rPr>
                        <w:t>,</w:t>
                      </w:r>
                    </w:p>
                    <w:p w14:paraId="6679EE59" w14:textId="768E5CCC" w:rsidR="009069AE" w:rsidRDefault="009069AE"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Buckinghamshire,</w:t>
                      </w:r>
                    </w:p>
                    <w:p w14:paraId="43A487BF" w14:textId="03C23BB3" w:rsidR="009069AE" w:rsidRDefault="009069AE"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HP14 3TU</w:t>
                      </w:r>
                    </w:p>
                    <w:p w14:paraId="2719F516" w14:textId="77777777" w:rsidR="009069AE" w:rsidRPr="00734717" w:rsidRDefault="009069AE" w:rsidP="00595920">
                      <w:pPr>
                        <w:rPr>
                          <w:rFonts w:ascii="Helvetica 45 Light" w:hAnsi="Helvetica 45 Light" w:cs="MyriadPro-Bold"/>
                          <w:bCs/>
                          <w:color w:val="EC008C"/>
                          <w:sz w:val="20"/>
                          <w:szCs w:val="20"/>
                        </w:rPr>
                      </w:pPr>
                    </w:p>
                    <w:p w14:paraId="77427699" w14:textId="2798F1B5" w:rsidR="002D0DF9" w:rsidRDefault="009069AE"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Price </w:t>
                      </w:r>
                      <w:r w:rsidR="002D0DF9" w:rsidRPr="00573985">
                        <w:rPr>
                          <w:rFonts w:ascii="Helvetica 45 Light" w:hAnsi="Helvetica 45 Light" w:cs="MyriadPro-Bold"/>
                          <w:bCs/>
                          <w:noProof/>
                          <w:color w:val="EC008C"/>
                          <w:sz w:val="36"/>
                          <w:szCs w:val="36"/>
                        </w:rPr>
                        <w:t>£550,000</w:t>
                      </w:r>
                    </w:p>
                    <w:p w14:paraId="333D5975" w14:textId="77777777" w:rsidR="009069AE" w:rsidRPr="00734717" w:rsidRDefault="009069AE" w:rsidP="00734717">
                      <w:pPr>
                        <w:rPr>
                          <w:rFonts w:ascii="Helvetica 45 Light" w:hAnsi="Helvetica 45 Light" w:cs="MyriadPro-Bold"/>
                          <w:bCs/>
                          <w:color w:val="EC008C"/>
                          <w:sz w:val="20"/>
                          <w:szCs w:val="20"/>
                        </w:rPr>
                      </w:pPr>
                    </w:p>
                    <w:p w14:paraId="4BCCB47B"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 xml:space="preserve">Bonners and Babingtons are proud to present this 4 bedroom detached chalet bungalow offering spacious and flexible accommodation, close to local shops and amenities. Offered to the market with NO ONWARD CHAIN! </w:t>
                      </w:r>
                    </w:p>
                    <w:p w14:paraId="0734B7EA" w14:textId="77777777" w:rsidR="002D0DF9" w:rsidRPr="00573985" w:rsidRDefault="002D0DF9" w:rsidP="00795CCF">
                      <w:pPr>
                        <w:pStyle w:val="descF11"/>
                        <w:rPr>
                          <w:rFonts w:ascii="Helvetica 45 Light" w:hAnsi="Helvetica 45 Light"/>
                          <w:noProof/>
                          <w:color w:val="808080"/>
                          <w:sz w:val="22"/>
                        </w:rPr>
                      </w:pPr>
                    </w:p>
                    <w:p w14:paraId="0C804EB3"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 xml:space="preserve">On the ground floor there is a large open plan living room with a feature fireplace. The modern kitchen/breakfast room is beautifully appointed with ample eye and waist level storage and intergrated appliances such as double oven, induction hob, fridge freezer and dishwasher. The kitchen follows through to the generous utility room with space for white goods. There is an additional reception room which overlooks the front of the property, perfect for a study for those working from home or alternatively a fifth bedroom. In addition, there is a single bedroom and family bathroom with a shower over the bath and a heated towel rail,  and a sink.  </w:t>
                      </w:r>
                    </w:p>
                    <w:p w14:paraId="3157CF77" w14:textId="77777777" w:rsidR="002D0DF9" w:rsidRPr="00573985" w:rsidRDefault="002D0DF9" w:rsidP="00795CCF">
                      <w:pPr>
                        <w:pStyle w:val="descF11"/>
                        <w:rPr>
                          <w:rFonts w:ascii="Helvetica 45 Light" w:hAnsi="Helvetica 45 Light"/>
                          <w:noProof/>
                          <w:color w:val="808080"/>
                          <w:sz w:val="22"/>
                        </w:rPr>
                      </w:pPr>
                    </w:p>
                    <w:p w14:paraId="10BEE90B"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 xml:space="preserve">Upstairs </w:t>
                      </w:r>
                    </w:p>
                    <w:p w14:paraId="06FEF230"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 xml:space="preserve">To the first floor is a large, double bedroom with fitted storage and an en-suite shower room, a further double bedroom with built-in storage and a further single bedroom. The sunny rear garden is laid mainly to lawn and offers a large patio area, ideal for alfresco dining in the summer months. </w:t>
                      </w:r>
                    </w:p>
                    <w:p w14:paraId="7D9DCED6" w14:textId="77777777" w:rsidR="002D0DF9" w:rsidRPr="00573985" w:rsidRDefault="002D0DF9" w:rsidP="00795CCF">
                      <w:pPr>
                        <w:pStyle w:val="descF11"/>
                        <w:rPr>
                          <w:rFonts w:ascii="Helvetica 45 Light" w:hAnsi="Helvetica 45 Light"/>
                          <w:noProof/>
                          <w:color w:val="808080"/>
                          <w:sz w:val="22"/>
                        </w:rPr>
                      </w:pPr>
                    </w:p>
                    <w:p w14:paraId="2A14D8D0"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Outside</w:t>
                      </w:r>
                    </w:p>
                    <w:p w14:paraId="7CCE5AC8"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 xml:space="preserve">To the front of the property there is ample off-street parking for a number of cars leading to garage providing access to the rear garden with an up and over door. </w:t>
                      </w:r>
                    </w:p>
                    <w:p w14:paraId="137DA5D7" w14:textId="77777777" w:rsidR="002D0DF9" w:rsidRPr="00573985" w:rsidRDefault="002D0DF9" w:rsidP="00795CCF">
                      <w:pPr>
                        <w:pStyle w:val="descF11"/>
                        <w:rPr>
                          <w:rFonts w:ascii="Helvetica 45 Light" w:hAnsi="Helvetica 45 Light"/>
                          <w:noProof/>
                          <w:color w:val="808080"/>
                          <w:sz w:val="22"/>
                        </w:rPr>
                      </w:pPr>
                    </w:p>
                    <w:p w14:paraId="564FF442"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Location</w:t>
                      </w:r>
                    </w:p>
                    <w:p w14:paraId="545A68EF"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 xml:space="preserve">Stokenchurch is a popular Buckinghamshire village situated in the Chiltern Hills. The village facilities include shops for day to day use, a doctor`s surgery, post office, library, Primary School, numerous pubs and restaurants. There is excellent walking and riding in the area. A more extensive range of facilities can be found in High Wycombe, approximately nine miles distant. </w:t>
                      </w:r>
                    </w:p>
                    <w:p w14:paraId="2B787450" w14:textId="77777777" w:rsidR="002D0DF9" w:rsidRPr="00573985" w:rsidRDefault="002D0DF9" w:rsidP="00795CCF">
                      <w:pPr>
                        <w:pStyle w:val="descF11"/>
                        <w:rPr>
                          <w:rFonts w:ascii="Helvetica 45 Light" w:hAnsi="Helvetica 45 Light"/>
                          <w:noProof/>
                          <w:color w:val="808080"/>
                          <w:sz w:val="22"/>
                        </w:rPr>
                      </w:pPr>
                    </w:p>
                    <w:p w14:paraId="4712F296" w14:textId="77777777" w:rsidR="002D0DF9" w:rsidRPr="00573985" w:rsidRDefault="002D0DF9" w:rsidP="00795CCF">
                      <w:pPr>
                        <w:pStyle w:val="descF11"/>
                        <w:rPr>
                          <w:rFonts w:ascii="Helvetica 45 Light" w:hAnsi="Helvetica 45 Light"/>
                          <w:noProof/>
                          <w:color w:val="808080"/>
                          <w:sz w:val="22"/>
                        </w:rPr>
                      </w:pPr>
                      <w:r w:rsidRPr="00573985">
                        <w:rPr>
                          <w:rFonts w:ascii="Helvetica 45 Light" w:hAnsi="Helvetica 45 Light"/>
                          <w:noProof/>
                          <w:color w:val="808080"/>
                          <w:sz w:val="22"/>
                        </w:rPr>
                        <w:t>For the commuter there is easy access to the M40 motorway at Junction 5, providing links to Oxford, Birmingham, London, the M25 and M4 motorway networks. The nearest railway stations are High Wycombe and Princes Risborough with links to London Marylebone and Birmingham.</w:t>
                      </w:r>
                    </w:p>
                    <w:p w14:paraId="3CF12FF2" w14:textId="77777777" w:rsidR="002D0DF9" w:rsidRDefault="002D0DF9" w:rsidP="00E752A6">
                      <w:pPr>
                        <w:pStyle w:val="descF11"/>
                        <w:jc w:val="left"/>
                        <w:rPr>
                          <w:rFonts w:ascii="Helvetica 45 Light" w:hAnsi="Helvetica 45 Light"/>
                          <w:color w:val="808080"/>
                          <w:sz w:val="22"/>
                        </w:rPr>
                      </w:pPr>
                    </w:p>
                    <w:p w14:paraId="70A010E3" w14:textId="5D59E670" w:rsidR="002D0DF9" w:rsidRDefault="009069AE" w:rsidP="00E752A6">
                      <w:pPr>
                        <w:pStyle w:val="descF11"/>
                        <w:jc w:val="left"/>
                        <w:rPr>
                          <w:rFonts w:ascii="Helvetica 45 Light" w:hAnsi="Helvetica 45 Light"/>
                          <w:noProof/>
                          <w:color w:val="808080"/>
                          <w:sz w:val="22"/>
                        </w:rPr>
                      </w:pPr>
                      <w:r>
                        <w:rPr>
                          <w:rFonts w:ascii="Helvetica 45 Light" w:hAnsi="Helvetica 45 Light"/>
                          <w:noProof/>
                          <w:color w:val="808080"/>
                          <w:sz w:val="22"/>
                        </w:rPr>
                        <w:t>EPC – D</w:t>
                      </w:r>
                    </w:p>
                    <w:p w14:paraId="08619059" w14:textId="173CC7F5" w:rsidR="009069AE" w:rsidRPr="00CC38E4" w:rsidRDefault="009069AE" w:rsidP="00E752A6">
                      <w:pPr>
                        <w:pStyle w:val="descF11"/>
                        <w:jc w:val="left"/>
                        <w:rPr>
                          <w:rFonts w:ascii="Helvetica 45 Light" w:hAnsi="Helvetica 45 Light"/>
                          <w:color w:val="808080"/>
                          <w:sz w:val="22"/>
                        </w:rPr>
                      </w:pPr>
                      <w:r>
                        <w:rPr>
                          <w:rFonts w:ascii="Helvetica 45 Light" w:hAnsi="Helvetica 45 Light"/>
                          <w:noProof/>
                          <w:color w:val="808080"/>
                          <w:sz w:val="22"/>
                        </w:rPr>
                        <w:t xml:space="preserve">Council Tax Band - </w:t>
                      </w:r>
                    </w:p>
                  </w:txbxContent>
                </v:textbox>
                <w10:wrap anchorx="page" anchory="page"/>
              </v:shape>
            </w:pict>
          </mc:Fallback>
        </mc:AlternateContent>
      </w:r>
      <w:r w:rsidR="002D0DF9">
        <w:rPr>
          <w:noProof/>
          <w:lang w:val="en-GB" w:eastAsia="en-GB"/>
        </w:rPr>
        <w:drawing>
          <wp:anchor distT="0" distB="0" distL="114300" distR="114300" simplePos="0" relativeHeight="251695104" behindDoc="0" locked="0" layoutInCell="1" allowOverlap="1" wp14:anchorId="4E537849" wp14:editId="1DB9C34D">
            <wp:simplePos x="0" y="0"/>
            <wp:positionH relativeFrom="page">
              <wp:posOffset>3877310</wp:posOffset>
            </wp:positionH>
            <wp:positionV relativeFrom="page">
              <wp:posOffset>95250</wp:posOffset>
            </wp:positionV>
            <wp:extent cx="6619875" cy="489585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0" cstate="print">
                      <a:extLst>
                        <a:ext uri="{28A0092B-C50C-407E-A947-70E740481C1C}">
                          <a14:useLocalDpi xmlns:a14="http://schemas.microsoft.com/office/drawing/2010/main" val="0"/>
                        </a:ext>
                      </a:extLst>
                    </a:blip>
                    <a:srcRect t="691" b="691"/>
                    <a:stretch>
                      <a:fillRect/>
                    </a:stretch>
                  </pic:blipFill>
                  <pic:spPr>
                    <a:xfrm>
                      <a:off x="0" y="0"/>
                      <a:ext cx="6619875" cy="4895850"/>
                    </a:xfrm>
                    <a:prstGeom prst="rect">
                      <a:avLst/>
                    </a:prstGeom>
                  </pic:spPr>
                </pic:pic>
              </a:graphicData>
            </a:graphic>
            <wp14:sizeRelH relativeFrom="margin">
              <wp14:pctWidth>0</wp14:pctWidth>
            </wp14:sizeRelH>
            <wp14:sizeRelV relativeFrom="margin">
              <wp14:pctHeight>0</wp14:pctHeight>
            </wp14:sizeRelV>
          </wp:anchor>
        </w:drawing>
      </w:r>
      <w:r w:rsidR="002D0DF9">
        <w:rPr>
          <w:noProof/>
          <w:lang w:val="en-GB" w:eastAsia="en-GB"/>
        </w:rPr>
        <w:drawing>
          <wp:anchor distT="0" distB="0" distL="114300" distR="114300" simplePos="0" relativeHeight="251685888" behindDoc="0" locked="0" layoutInCell="1" allowOverlap="1" wp14:anchorId="413FCB4D" wp14:editId="3FC3725C">
            <wp:simplePos x="0" y="0"/>
            <wp:positionH relativeFrom="page">
              <wp:posOffset>3877310</wp:posOffset>
            </wp:positionH>
            <wp:positionV relativeFrom="page">
              <wp:posOffset>5057775</wp:posOffset>
            </wp:positionV>
            <wp:extent cx="3284855" cy="22485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1" cstate="print">
                      <a:extLst>
                        <a:ext uri="{28A0092B-C50C-407E-A947-70E740481C1C}">
                          <a14:useLocalDpi xmlns:a14="http://schemas.microsoft.com/office/drawing/2010/main" val="0"/>
                        </a:ext>
                      </a:extLst>
                    </a:blip>
                    <a:srcRect t="4356" b="4356"/>
                    <a:stretch>
                      <a:fillRect/>
                    </a:stretch>
                  </pic:blipFill>
                  <pic:spPr>
                    <a:xfrm>
                      <a:off x="0" y="0"/>
                      <a:ext cx="3284855" cy="2248535"/>
                    </a:xfrm>
                    <a:prstGeom prst="rect">
                      <a:avLst/>
                    </a:prstGeom>
                  </pic:spPr>
                </pic:pic>
              </a:graphicData>
            </a:graphic>
            <wp14:sizeRelH relativeFrom="margin">
              <wp14:pctWidth>0</wp14:pctWidth>
            </wp14:sizeRelH>
            <wp14:sizeRelV relativeFrom="margin">
              <wp14:pctHeight>0</wp14:pctHeight>
            </wp14:sizeRelV>
          </wp:anchor>
        </w:drawing>
      </w:r>
    </w:p>
    <w:p w14:paraId="7AD8F89A" w14:textId="521E346E" w:rsidR="002D0DF9" w:rsidRDefault="009069AE" w:rsidP="00402050">
      <w:pPr>
        <w:sectPr w:rsidR="002D0DF9" w:rsidSect="00524630">
          <w:headerReference w:type="default" r:id="rId12"/>
          <w:footerReference w:type="default" r:id="rId13"/>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88960" behindDoc="0" locked="0" layoutInCell="1" allowOverlap="1" wp14:anchorId="09EE1010" wp14:editId="134B031F">
            <wp:simplePos x="0" y="0"/>
            <wp:positionH relativeFrom="page">
              <wp:posOffset>391795</wp:posOffset>
            </wp:positionH>
            <wp:positionV relativeFrom="page">
              <wp:posOffset>4464050</wp:posOffset>
            </wp:positionV>
            <wp:extent cx="4067175" cy="265239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rcRect t="6524" b="6524"/>
                    <a:stretch>
                      <a:fillRect/>
                    </a:stretch>
                  </pic:blipFill>
                  <pic:spPr>
                    <a:xfrm>
                      <a:off x="0" y="0"/>
                      <a:ext cx="4067175" cy="265239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1008" behindDoc="0" locked="0" layoutInCell="1" allowOverlap="1" wp14:anchorId="350E7126" wp14:editId="511E5260">
            <wp:simplePos x="0" y="0"/>
            <wp:positionH relativeFrom="page">
              <wp:posOffset>6999605</wp:posOffset>
            </wp:positionH>
            <wp:positionV relativeFrom="page">
              <wp:posOffset>153670</wp:posOffset>
            </wp:positionV>
            <wp:extent cx="1636395" cy="1371600"/>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rcRect l="5260" r="5260"/>
                    <a:stretch>
                      <a:fillRect/>
                    </a:stretch>
                  </pic:blipFill>
                  <pic:spPr>
                    <a:xfrm>
                      <a:off x="0" y="0"/>
                      <a:ext cx="1636395" cy="13716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2032" behindDoc="0" locked="0" layoutInCell="1" allowOverlap="1" wp14:anchorId="6A0163C3" wp14:editId="6D04181F">
            <wp:simplePos x="0" y="0"/>
            <wp:positionH relativeFrom="page">
              <wp:posOffset>6999605</wp:posOffset>
            </wp:positionH>
            <wp:positionV relativeFrom="page">
              <wp:posOffset>1574800</wp:posOffset>
            </wp:positionV>
            <wp:extent cx="1637030" cy="137160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cstate="print">
                      <a:extLst>
                        <a:ext uri="{28A0092B-C50C-407E-A947-70E740481C1C}">
                          <a14:useLocalDpi xmlns:a14="http://schemas.microsoft.com/office/drawing/2010/main" val="0"/>
                        </a:ext>
                      </a:extLst>
                    </a:blip>
                    <a:srcRect l="5243" r="5243"/>
                    <a:stretch>
                      <a:fillRect/>
                    </a:stretch>
                  </pic:blipFill>
                  <pic:spPr>
                    <a:xfrm>
                      <a:off x="0" y="0"/>
                      <a:ext cx="1637030" cy="13716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7936" behindDoc="0" locked="0" layoutInCell="1" allowOverlap="1" wp14:anchorId="303835C5" wp14:editId="7028EC74">
            <wp:simplePos x="0" y="0"/>
            <wp:positionH relativeFrom="page">
              <wp:posOffset>391795</wp:posOffset>
            </wp:positionH>
            <wp:positionV relativeFrom="page">
              <wp:posOffset>145415</wp:posOffset>
            </wp:positionV>
            <wp:extent cx="6515735" cy="42005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rcRect t="7022" b="7022"/>
                    <a:stretch>
                      <a:fillRect/>
                    </a:stretch>
                  </pic:blipFill>
                  <pic:spPr>
                    <a:xfrm>
                      <a:off x="0" y="0"/>
                      <a:ext cx="6515735" cy="42005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1312" behindDoc="0" locked="0" layoutInCell="1" allowOverlap="1" wp14:anchorId="26752670" wp14:editId="4E613624">
                <wp:simplePos x="0" y="0"/>
                <wp:positionH relativeFrom="page">
                  <wp:posOffset>8713694</wp:posOffset>
                </wp:positionH>
                <wp:positionV relativeFrom="page">
                  <wp:posOffset>161365</wp:posOffset>
                </wp:positionV>
                <wp:extent cx="1867220" cy="5955425"/>
                <wp:effectExtent l="0" t="0" r="0" b="762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220" cy="595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52670" id="Text Box 180" o:spid="_x0000_s1028" type="#_x0000_t202" style="position:absolute;margin-left:686.1pt;margin-top:12.7pt;width:147.05pt;height:468.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g14gEAAKcDAAAOAAAAZHJzL2Uyb0RvYy54bWysU8tu2zAQvBfoPxC817KFOk0Fy0GaIEWB&#10;9AEk/QCaoiQiEpfZpS25X98lZTl93IpeiBUfszOzo83V2HfiYJAsuFKuFkspjNNQWdeU8vvj3ZtL&#10;KSgoV6kOnCnl0ZC82r5+tRl8YXJooasMCgZxVAy+lG0Ivsgy0q3pFS3AG8eHNWCvAn9ik1WoBkbv&#10;uyxfLi+yAbDyCNoQ8e7tdCi3Cb+ujQ5f65pMEF0pmVtIK6Z1F9dsu1FFg8q3Vp9oqH9g0SvruOkZ&#10;6lYFJfZo/4LqrUYgqMNCQ59BXVttkgZWs1r+oeahVd4kLWwO+bNN9P9g9ZfDg/+GIowfYOQBJhHk&#10;70E/kXBw0yrXmGtEGFqjKm68ipZlg6fi9DRaTQVFkN3wGSoestoHSEBjjX10hXUKRucBHM+mmzEI&#10;HVteXrzLcz7SfLZ+v16/zdephyrm5x4pfDTQi1iUEnmqCV4d7ilEOqqYr8RuDu5s16XJdu63Db4Y&#10;dxL9yHji3ln3ZKrHcTcKW0WFgszzSWnUtoPqyOoQpvRw2rloAX9IMXBySknPe4VGiu6TY4dizOYC&#10;52I3F8ppflrKIMVU3oQpjnuPtmkZeZqBg2t2sbZJ3wuLE3lOQ5J9Sm6M26/f6dbL/7X9CQAA//8D&#10;AFBLAwQUAAYACAAAACEAcWVz0OAAAAAMAQAADwAAAGRycy9kb3ducmV2LnhtbEyPwU7DMBBE70j8&#10;g7VI3KhDAqYNcaoKwQkJkYZDj068TazG6xC7bfh73BMcR/s087ZYz3ZgJ5y8cSThfpEAQ2qdNtRJ&#10;+Krf7pbAfFCk1eAIJfygh3V5fVWoXLszVXjaho7FEvK5ktCHMOac+7ZHq/zCjUjxtneTVSHGqeN6&#10;UudYbgeeJongVhmKC70a8aXH9rA9WgmbHVWv5vuj+az2lanrVULv4iDl7c28eQYWcA5/MFz0ozqU&#10;0alxR9KeDTFnT2kaWQnp4wOwCyGEyIA1ElYiy4CXBf//RPkLAAD//wMAUEsBAi0AFAAGAAgAAAAh&#10;ALaDOJL+AAAA4QEAABMAAAAAAAAAAAAAAAAAAAAAAFtDb250ZW50X1R5cGVzXS54bWxQSwECLQAU&#10;AAYACAAAACEAOP0h/9YAAACUAQAACwAAAAAAAAAAAAAAAAAvAQAAX3JlbHMvLnJlbHNQSwECLQAU&#10;AAYACAAAACEANroINeIBAACnAwAADgAAAAAAAAAAAAAAAAAuAgAAZHJzL2Uyb0RvYy54bWxQSwEC&#10;LQAUAAYACAAAACEAcWVz0OAAAAAMAQAADwAAAAAAAAAAAAAAAAA8BAAAZHJzL2Rvd25yZXYueG1s&#10;UEsFBgAAAAAEAAQA8wAAAEkFAAAAAA==&#10;" filled="f" stroked="f">
                <v:textbox inset="0,0,0,0">
                  <w:txbxContent/>
                </v:textbox>
                <w10:wrap anchorx="page" anchory="page"/>
              </v:shape>
            </w:pict>
          </mc:Fallback>
        </mc:AlternateContent>
      </w:r>
      <w:r w:rsidR="002D0DF9">
        <w:rPr>
          <w:noProof/>
          <w:lang w:val="en-GB" w:eastAsia="en-GB"/>
        </w:rPr>
        <w:drawing>
          <wp:anchor distT="0" distB="0" distL="114300" distR="114300" simplePos="0" relativeHeight="251694080" behindDoc="0" locked="0" layoutInCell="1" allowOverlap="1" wp14:anchorId="535C99FA" wp14:editId="5910AF7B">
            <wp:simplePos x="0" y="0"/>
            <wp:positionH relativeFrom="page">
              <wp:posOffset>8705215</wp:posOffset>
            </wp:positionH>
            <wp:positionV relativeFrom="page">
              <wp:posOffset>6153785</wp:posOffset>
            </wp:positionV>
            <wp:extent cx="982345" cy="971550"/>
            <wp:effectExtent l="0" t="0" r="8255"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2345" cy="971550"/>
                    </a:xfrm>
                    <a:prstGeom prst="rect">
                      <a:avLst/>
                    </a:prstGeom>
                  </pic:spPr>
                </pic:pic>
              </a:graphicData>
            </a:graphic>
            <wp14:sizeRelH relativeFrom="margin">
              <wp14:pctWidth>0</wp14:pctWidth>
            </wp14:sizeRelH>
            <wp14:sizeRelV relativeFrom="margin">
              <wp14:pctHeight>0</wp14:pctHeight>
            </wp14:sizeRelV>
          </wp:anchor>
        </w:drawing>
      </w:r>
      <w:r w:rsidR="002D0DF9">
        <w:rPr>
          <w:noProof/>
          <w:lang w:val="en-GB" w:eastAsia="en-GB"/>
        </w:rPr>
        <w:drawing>
          <wp:anchor distT="0" distB="0" distL="114300" distR="114300" simplePos="0" relativeHeight="251693056" behindDoc="0" locked="0" layoutInCell="1" allowOverlap="1" wp14:anchorId="7E7935F3" wp14:editId="7AF661BE">
            <wp:simplePos x="0" y="0"/>
            <wp:positionH relativeFrom="page">
              <wp:posOffset>7000875</wp:posOffset>
            </wp:positionH>
            <wp:positionV relativeFrom="page">
              <wp:posOffset>2981960</wp:posOffset>
            </wp:positionV>
            <wp:extent cx="1628140" cy="1371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9" cstate="print">
                      <a:extLst>
                        <a:ext uri="{28A0092B-C50C-407E-A947-70E740481C1C}">
                          <a14:useLocalDpi xmlns:a14="http://schemas.microsoft.com/office/drawing/2010/main" val="0"/>
                        </a:ext>
                      </a:extLst>
                    </a:blip>
                    <a:srcRect l="5486" r="5486"/>
                    <a:stretch>
                      <a:fillRect/>
                    </a:stretch>
                  </pic:blipFill>
                  <pic:spPr>
                    <a:xfrm>
                      <a:off x="0" y="0"/>
                      <a:ext cx="1628140" cy="1371600"/>
                    </a:xfrm>
                    <a:prstGeom prst="rect">
                      <a:avLst/>
                    </a:prstGeom>
                  </pic:spPr>
                </pic:pic>
              </a:graphicData>
            </a:graphic>
            <wp14:sizeRelH relativeFrom="margin">
              <wp14:pctWidth>0</wp14:pctWidth>
            </wp14:sizeRelH>
            <wp14:sizeRelV relativeFrom="margin">
              <wp14:pctHeight>0</wp14:pctHeight>
            </wp14:sizeRelV>
          </wp:anchor>
        </w:drawing>
      </w:r>
      <w:r w:rsidR="002D0DF9">
        <w:rPr>
          <w:noProof/>
          <w:lang w:val="en-GB" w:eastAsia="en-GB"/>
        </w:rPr>
        <w:drawing>
          <wp:anchor distT="0" distB="0" distL="114300" distR="114300" simplePos="0" relativeHeight="251689984" behindDoc="0" locked="0" layoutInCell="1" allowOverlap="1" wp14:anchorId="63D3A1D7" wp14:editId="2BD73AC5">
            <wp:simplePos x="0" y="0"/>
            <wp:positionH relativeFrom="page">
              <wp:posOffset>4561840</wp:posOffset>
            </wp:positionH>
            <wp:positionV relativeFrom="page">
              <wp:posOffset>4467225</wp:posOffset>
            </wp:positionV>
            <wp:extent cx="4067175" cy="2660015"/>
            <wp:effectExtent l="0" t="0" r="9525"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0" cstate="print">
                      <a:extLst>
                        <a:ext uri="{28A0092B-C50C-407E-A947-70E740481C1C}">
                          <a14:useLocalDpi xmlns:a14="http://schemas.microsoft.com/office/drawing/2010/main" val="0"/>
                        </a:ext>
                      </a:extLst>
                    </a:blip>
                    <a:srcRect t="6391" b="6391"/>
                    <a:stretch>
                      <a:fillRect/>
                    </a:stretch>
                  </pic:blipFill>
                  <pic:spPr>
                    <a:xfrm>
                      <a:off x="0" y="0"/>
                      <a:ext cx="4067175" cy="2660015"/>
                    </a:xfrm>
                    <a:prstGeom prst="rect">
                      <a:avLst/>
                    </a:prstGeom>
                  </pic:spPr>
                </pic:pic>
              </a:graphicData>
            </a:graphic>
            <wp14:sizeRelH relativeFrom="margin">
              <wp14:pctWidth>0</wp14:pctWidth>
            </wp14:sizeRelH>
            <wp14:sizeRelV relativeFrom="margin">
              <wp14:pctHeight>0</wp14:pctHeight>
            </wp14:sizeRelV>
          </wp:anchor>
        </w:drawing>
      </w:r>
    </w:p>
    <w:p w14:paraId="70C63849" w14:textId="1EA602D1" w:rsidR="002D0DF9" w:rsidRDefault="002D0DF9" w:rsidP="00402050">
      <w:r>
        <w:rPr>
          <w:noProof/>
          <w:lang w:val="en-GB" w:eastAsia="en-GB"/>
        </w:rPr>
        <w:lastRenderedPageBreak/>
        <w:drawing>
          <wp:anchor distT="0" distB="0" distL="114300" distR="114300" simplePos="0" relativeHeight="251686912" behindDoc="0" locked="0" layoutInCell="1" allowOverlap="1" wp14:anchorId="741EACED" wp14:editId="632AF5F5">
            <wp:simplePos x="0" y="0"/>
            <wp:positionH relativeFrom="page">
              <wp:posOffset>2495550</wp:posOffset>
            </wp:positionH>
            <wp:positionV relativeFrom="page">
              <wp:posOffset>200025</wp:posOffset>
            </wp:positionV>
            <wp:extent cx="7442835" cy="5266055"/>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42835" cy="5266055"/>
                    </a:xfrm>
                    <a:prstGeom prst="rect">
                      <a:avLst/>
                    </a:prstGeom>
                  </pic:spPr>
                </pic:pic>
              </a:graphicData>
            </a:graphic>
            <wp14:sizeRelH relativeFrom="margin">
              <wp14:pctWidth>0</wp14:pctWidth>
            </wp14:sizeRelH>
            <wp14:sizeRelV relativeFrom="margin">
              <wp14:pctHeight>0</wp14:pctHeight>
            </wp14:sizeRelV>
          </wp:anchor>
        </w:drawing>
      </w:r>
    </w:p>
    <w:p w14:paraId="7F6A2A99" w14:textId="26D5764D" w:rsidR="002D0DF9" w:rsidRDefault="002D0DF9">
      <w:pPr>
        <w:sectPr w:rsidR="002D0DF9" w:rsidSect="00524630">
          <w:headerReference w:type="default" r:id="rId22"/>
          <w:footerReference w:type="default" r:id="rId23"/>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82816" behindDoc="0" locked="0" layoutInCell="1" allowOverlap="1" wp14:anchorId="6337A340" wp14:editId="687EAA7C">
            <wp:simplePos x="0" y="0"/>
            <wp:positionH relativeFrom="column">
              <wp:posOffset>5548045</wp:posOffset>
            </wp:positionH>
            <wp:positionV relativeFrom="paragraph">
              <wp:posOffset>6542791</wp:posOffset>
            </wp:positionV>
            <wp:extent cx="1102500" cy="360000"/>
            <wp:effectExtent l="0" t="0" r="2540" b="2540"/>
            <wp:wrapNone/>
            <wp:docPr id="7"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25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6432" behindDoc="0" locked="0" layoutInCell="1" allowOverlap="1" wp14:anchorId="5E5F47E3" wp14:editId="747FFBE4">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5C778289" wp14:editId="6FD7B648">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4178D34E" wp14:editId="534F2795">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1EAE6D93" wp14:editId="24AE7034">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5408" behindDoc="0" locked="0" layoutInCell="1" allowOverlap="1" wp14:anchorId="53133F86" wp14:editId="2478E035">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B56B2" w14:textId="77777777" w:rsidR="002D0DF9" w:rsidRPr="00D67BF2" w:rsidRDefault="002D0DF9"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279E0E7" w14:textId="77777777" w:rsidR="002D0DF9" w:rsidRPr="00D67BF2" w:rsidRDefault="002D0DF9"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38B5C9AC" w14:textId="77777777" w:rsidR="002D0DF9" w:rsidRPr="006E5E97" w:rsidRDefault="002D0DF9"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33F86" id="Text Box 233" o:spid="_x0000_s1029" type="#_x0000_t202" style="position:absolute;margin-left:36.9pt;margin-top:445.6pt;width:769.55pt;height:3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7F3B56B2" w14:textId="77777777" w:rsidR="002D0DF9" w:rsidRPr="00D67BF2" w:rsidRDefault="002D0DF9"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279E0E7" w14:textId="77777777" w:rsidR="002D0DF9" w:rsidRPr="00D67BF2" w:rsidRDefault="002D0DF9"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38B5C9AC" w14:textId="77777777" w:rsidR="002D0DF9" w:rsidRPr="006E5E97" w:rsidRDefault="002D0DF9"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64384" behindDoc="0" locked="0" layoutInCell="1" allowOverlap="1" wp14:anchorId="4C3E13A4" wp14:editId="048451E0">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4DBB9" id="Group 230" o:spid="_x0000_s1026" style="position:absolute;margin-left:35.45pt;margin-top:489.05pt;width:771pt;height:4.25pt;z-index:251664384;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p>
    <w:p w14:paraId="26F126F2" w14:textId="66281C6C" w:rsidR="002D0DF9" w:rsidRDefault="009069AE">
      <w:r>
        <w:rPr>
          <w:noProof/>
          <w:lang w:val="en-GB" w:eastAsia="en-GB"/>
        </w:rPr>
        <mc:AlternateContent>
          <mc:Choice Requires="wps">
            <w:drawing>
              <wp:anchor distT="0" distB="0" distL="114300" distR="114300" simplePos="0" relativeHeight="251663360" behindDoc="0" locked="0" layoutInCell="1" allowOverlap="1" wp14:anchorId="6345A2F0" wp14:editId="0AC81F60">
                <wp:simplePos x="0" y="0"/>
                <wp:positionH relativeFrom="page">
                  <wp:posOffset>448214</wp:posOffset>
                </wp:positionH>
                <wp:positionV relativeFrom="page">
                  <wp:posOffset>6441125</wp:posOffset>
                </wp:positionV>
                <wp:extent cx="2373630" cy="1012388"/>
                <wp:effectExtent l="0" t="0" r="7620" b="1651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01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D6ABF" w14:textId="77777777" w:rsidR="002D0DF9" w:rsidRPr="005176B6" w:rsidRDefault="002D0DF9" w:rsidP="00A353FE">
                            <w:pPr>
                              <w:rPr>
                                <w:rFonts w:ascii="Helvetica 45 Light" w:hAnsi="Helvetica 45 Light"/>
                                <w:sz w:val="2"/>
                                <w:szCs w:val="2"/>
                                <w:lang w:val="en-GB"/>
                              </w:rPr>
                            </w:pPr>
                            <w:r w:rsidRPr="00573985">
                              <w:rPr>
                                <w:rFonts w:ascii="Helvetica 45 Light" w:hAnsi="Helvetica 45 Light"/>
                                <w:noProof/>
                                <w:sz w:val="20"/>
                                <w:szCs w:val="20"/>
                                <w:lang w:val="en-GB"/>
                              </w:rPr>
                              <w:t>1 Karenza,  Wycombe Road,  Stokenchurch,  Buckinghamshire,  HP14 3DA</w:t>
                            </w:r>
                          </w:p>
                          <w:p w14:paraId="03251C46" w14:textId="77777777" w:rsidR="002D0DF9" w:rsidRPr="005176B6" w:rsidRDefault="002D0DF9" w:rsidP="00A353FE">
                            <w:pPr>
                              <w:rPr>
                                <w:rFonts w:ascii="Helvetica 45 Light" w:hAnsi="Helvetica 45 Light"/>
                                <w:color w:val="EC008C"/>
                                <w:sz w:val="2"/>
                                <w:szCs w:val="2"/>
                                <w:lang w:val="en-GB"/>
                              </w:rPr>
                            </w:pPr>
                            <w:r w:rsidRPr="00573985">
                              <w:rPr>
                                <w:rFonts w:ascii="Helvetica 45 Light" w:hAnsi="Helvetica 45 Light"/>
                                <w:noProof/>
                                <w:color w:val="EC008C"/>
                                <w:sz w:val="34"/>
                                <w:szCs w:val="34"/>
                                <w:lang w:val="en-GB"/>
                              </w:rPr>
                              <w:t>01494 485560</w:t>
                            </w:r>
                          </w:p>
                          <w:p w14:paraId="41BA58B6" w14:textId="77777777" w:rsidR="002D0DF9" w:rsidRPr="005176B6" w:rsidRDefault="002D0DF9"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24EA0933" w14:textId="77777777" w:rsidR="002D0DF9" w:rsidRPr="005176B6" w:rsidRDefault="002D0DF9"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5A2F0" id="Text Box 221" o:spid="_x0000_s1030" type="#_x0000_t202" style="position:absolute;margin-left:35.3pt;margin-top:507.2pt;width:186.9pt;height:79.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Ob2wEAAJkDAAAOAAAAZHJzL2Uyb0RvYy54bWysU9tu2zAMfR+wfxD0vtiJgS4w4hRdiw4D&#10;ugvQ7gNkWbKF2aJGKbGzrx8lx+nWvg17EWhSOjznkN5dT0PPjgq9AVvx9SrnTFkJjbFtxb8/3b/b&#10;cuaDsI3owaqKn5Tn1/u3b3ajK9UGOugbhYxArC9HV/EuBFdmmZedGoRfgVOWihpwEIE+sc0aFCOh&#10;D322yfOrbARsHIJU3lP2bi7yfcLXWsnwVWuvAusrTtxCOjGddTyz/U6ULQrXGXmmIf6BxSCMpaYX&#10;qDsRBDugeQU1GIngQYeVhCEDrY1USQOpWecv1Dx2wqmkhczx7mKT/3+w8svx0X1DFqYPMNEAkwjv&#10;HkD+8MzCbSdsq24QYeyUaKjxOlqWjc6X56fRal/6CFKPn6GhIYtDgAQ0aRyiK6STEToN4HQxXU2B&#10;SUpuivfFVUElSbV1vt4U223qIcrluUMfPioYWAwqjjTVBC+ODz5EOqJcrsRuFu5N36fJ9vavBF2M&#10;mUQ/Mp65h6memGkqXsS+UU0NzYn0IMz7QvtNQQf4i7ORdqXi/udBoOKs/2TJk7hYS4BLUC+BsJKe&#10;VjxwNoe3YV7Ag0PTdoQ8u27hhnzTJil6ZnGmS/NPQs+7Ghfsz+906/mP2v8GAAD//wMAUEsDBBQA&#10;BgAIAAAAIQA4UGOA4AAAAAwBAAAPAAAAZHJzL2Rvd25yZXYueG1sTI/BTsMwEETvSPyDtZW4UTsQ&#10;pSWNU1UITkiINBw4OrGbWI3XIXbb8Pcsp7K3nRnNvi22sxvY2UzBepSQLAUwg63XFjsJn/Xr/RpY&#10;iAq1GjwaCT8mwLa8vSlUrv0FK3Pex45RCYZcSehjHHPOQ9sbp8LSjwbJO/jJqUjr1HE9qQuVu4E/&#10;CJFxpyzShV6N5rk37XF/chJ2X1i92O/35qM6VLaunwS+ZUcp7xbzbgMsmjlew/CHT+hQElPjT6gD&#10;GySsREZJ0kWSpsAokdIAa0hKVo9r4GXB/z9R/gIAAP//AwBQSwECLQAUAAYACAAAACEAtoM4kv4A&#10;AADhAQAAEwAAAAAAAAAAAAAAAAAAAAAAW0NvbnRlbnRfVHlwZXNdLnhtbFBLAQItABQABgAIAAAA&#10;IQA4/SH/1gAAAJQBAAALAAAAAAAAAAAAAAAAAC8BAABfcmVscy8ucmVsc1BLAQItABQABgAIAAAA&#10;IQADWLOb2wEAAJkDAAAOAAAAAAAAAAAAAAAAAC4CAABkcnMvZTJvRG9jLnhtbFBLAQItABQABgAI&#10;AAAAIQA4UGOA4AAAAAwBAAAPAAAAAAAAAAAAAAAAADUEAABkcnMvZG93bnJldi54bWxQSwUGAAAA&#10;AAQABADzAAAAQgUAAAAA&#10;" filled="f" stroked="f">
                <v:textbox inset="0,0,0,0">
                  <w:txbxContent>
                    <w:p w14:paraId="64ED6ABF" w14:textId="77777777" w:rsidR="002D0DF9" w:rsidRPr="005176B6" w:rsidRDefault="002D0DF9" w:rsidP="00A353FE">
                      <w:pPr>
                        <w:rPr>
                          <w:rFonts w:ascii="Helvetica 45 Light" w:hAnsi="Helvetica 45 Light"/>
                          <w:sz w:val="2"/>
                          <w:szCs w:val="2"/>
                          <w:lang w:val="en-GB"/>
                        </w:rPr>
                      </w:pPr>
                      <w:r w:rsidRPr="00573985">
                        <w:rPr>
                          <w:rFonts w:ascii="Helvetica 45 Light" w:hAnsi="Helvetica 45 Light"/>
                          <w:noProof/>
                          <w:sz w:val="20"/>
                          <w:szCs w:val="20"/>
                          <w:lang w:val="en-GB"/>
                        </w:rPr>
                        <w:t>1 Karenza,  Wycombe Road,  Stokenchurch,  Buckinghamshire,  HP14 3DA</w:t>
                      </w:r>
                    </w:p>
                    <w:p w14:paraId="03251C46" w14:textId="77777777" w:rsidR="002D0DF9" w:rsidRPr="005176B6" w:rsidRDefault="002D0DF9" w:rsidP="00A353FE">
                      <w:pPr>
                        <w:rPr>
                          <w:rFonts w:ascii="Helvetica 45 Light" w:hAnsi="Helvetica 45 Light"/>
                          <w:color w:val="EC008C"/>
                          <w:sz w:val="2"/>
                          <w:szCs w:val="2"/>
                          <w:lang w:val="en-GB"/>
                        </w:rPr>
                      </w:pPr>
                      <w:r w:rsidRPr="00573985">
                        <w:rPr>
                          <w:rFonts w:ascii="Helvetica 45 Light" w:hAnsi="Helvetica 45 Light"/>
                          <w:noProof/>
                          <w:color w:val="EC008C"/>
                          <w:sz w:val="34"/>
                          <w:szCs w:val="34"/>
                          <w:lang w:val="en-GB"/>
                        </w:rPr>
                        <w:t>01494 485560</w:t>
                      </w:r>
                    </w:p>
                    <w:p w14:paraId="41BA58B6" w14:textId="77777777" w:rsidR="002D0DF9" w:rsidRPr="005176B6" w:rsidRDefault="002D0DF9"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24EA0933" w14:textId="77777777" w:rsidR="002D0DF9" w:rsidRPr="005176B6" w:rsidRDefault="002D0DF9" w:rsidP="00A353FE">
                      <w:pPr>
                        <w:rPr>
                          <w:sz w:val="20"/>
                          <w:szCs w:val="20"/>
                        </w:rPr>
                      </w:pPr>
                    </w:p>
                  </w:txbxContent>
                </v:textbox>
                <w10:wrap anchorx="page" anchory="page"/>
              </v:shape>
            </w:pict>
          </mc:Fallback>
        </mc:AlternateContent>
      </w:r>
    </w:p>
    <w:sectPr w:rsidR="002D0DF9" w:rsidSect="002D0DF9">
      <w:headerReference w:type="default" r:id="rId29"/>
      <w:footerReference w:type="default" r:id="rId30"/>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824B9" w14:textId="77777777" w:rsidR="002D0DF9" w:rsidRDefault="002D0DF9">
      <w:r>
        <w:separator/>
      </w:r>
    </w:p>
  </w:endnote>
  <w:endnote w:type="continuationSeparator" w:id="0">
    <w:p w14:paraId="7C31A327" w14:textId="77777777" w:rsidR="002D0DF9" w:rsidRDefault="002D0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209E7" w14:textId="77777777" w:rsidR="002D0DF9" w:rsidRDefault="002D0DF9">
    <w:r>
      <w:rPr>
        <w:noProof/>
        <w:lang w:val="en-GB" w:eastAsia="en-GB"/>
      </w:rPr>
      <w:drawing>
        <wp:anchor distT="0" distB="0" distL="114300" distR="114300" simplePos="0" relativeHeight="251659264" behindDoc="0" locked="1" layoutInCell="1" allowOverlap="1" wp14:anchorId="15074EE0" wp14:editId="5469B0A7">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66F9" w14:textId="77777777" w:rsidR="002D0DF9" w:rsidRDefault="002D0D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228F"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4D2CB" w14:textId="77777777" w:rsidR="002D0DF9" w:rsidRDefault="002D0DF9">
      <w:r>
        <w:separator/>
      </w:r>
    </w:p>
  </w:footnote>
  <w:footnote w:type="continuationSeparator" w:id="0">
    <w:p w14:paraId="2801D8DC" w14:textId="77777777" w:rsidR="002D0DF9" w:rsidRDefault="002D0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795F4" w14:textId="77777777" w:rsidR="002D0DF9" w:rsidRDefault="002D0DF9">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8652" w14:textId="77777777" w:rsidR="002D0DF9" w:rsidRDefault="002D0DF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B1AA"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27218012">
    <w:abstractNumId w:val="2"/>
  </w:num>
  <w:num w:numId="2" w16cid:durableId="531456588">
    <w:abstractNumId w:val="0"/>
  </w:num>
  <w:num w:numId="3" w16cid:durableId="876993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SystemFonts/>
  <w:proofState w:spelling="clean" w:grammar="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A9"/>
    <w:rsid w:val="0000628C"/>
    <w:rsid w:val="00021B19"/>
    <w:rsid w:val="00037740"/>
    <w:rsid w:val="0004715E"/>
    <w:rsid w:val="00061877"/>
    <w:rsid w:val="000700D3"/>
    <w:rsid w:val="00091675"/>
    <w:rsid w:val="00097266"/>
    <w:rsid w:val="000A2D89"/>
    <w:rsid w:val="000C39B5"/>
    <w:rsid w:val="00116DDA"/>
    <w:rsid w:val="00126C76"/>
    <w:rsid w:val="00137243"/>
    <w:rsid w:val="0015555D"/>
    <w:rsid w:val="001B24F4"/>
    <w:rsid w:val="001B30B9"/>
    <w:rsid w:val="001C2C45"/>
    <w:rsid w:val="001D056B"/>
    <w:rsid w:val="001D37A2"/>
    <w:rsid w:val="00243C67"/>
    <w:rsid w:val="00273B63"/>
    <w:rsid w:val="002A4BD9"/>
    <w:rsid w:val="002A5012"/>
    <w:rsid w:val="002C5B86"/>
    <w:rsid w:val="002D0DF9"/>
    <w:rsid w:val="002F1726"/>
    <w:rsid w:val="003167C3"/>
    <w:rsid w:val="00340A7A"/>
    <w:rsid w:val="00350B62"/>
    <w:rsid w:val="003928DC"/>
    <w:rsid w:val="00393EF0"/>
    <w:rsid w:val="003A74A2"/>
    <w:rsid w:val="003B6EE8"/>
    <w:rsid w:val="003D259C"/>
    <w:rsid w:val="003D5527"/>
    <w:rsid w:val="003D5B97"/>
    <w:rsid w:val="00402050"/>
    <w:rsid w:val="00405F07"/>
    <w:rsid w:val="00414CEB"/>
    <w:rsid w:val="00421692"/>
    <w:rsid w:val="00445E2E"/>
    <w:rsid w:val="00463B2C"/>
    <w:rsid w:val="004B18A9"/>
    <w:rsid w:val="004B76A7"/>
    <w:rsid w:val="004E524E"/>
    <w:rsid w:val="004E703F"/>
    <w:rsid w:val="00505BE4"/>
    <w:rsid w:val="00524630"/>
    <w:rsid w:val="00525E81"/>
    <w:rsid w:val="0055526E"/>
    <w:rsid w:val="00591147"/>
    <w:rsid w:val="00595920"/>
    <w:rsid w:val="0059728E"/>
    <w:rsid w:val="006241B5"/>
    <w:rsid w:val="006311EA"/>
    <w:rsid w:val="00655F28"/>
    <w:rsid w:val="006573F9"/>
    <w:rsid w:val="00670AA4"/>
    <w:rsid w:val="006B655A"/>
    <w:rsid w:val="006C1C6C"/>
    <w:rsid w:val="006F15CE"/>
    <w:rsid w:val="006F7D08"/>
    <w:rsid w:val="0071286C"/>
    <w:rsid w:val="00734717"/>
    <w:rsid w:val="007436E0"/>
    <w:rsid w:val="00752B39"/>
    <w:rsid w:val="0077210E"/>
    <w:rsid w:val="00794581"/>
    <w:rsid w:val="00795CCF"/>
    <w:rsid w:val="007A13C0"/>
    <w:rsid w:val="007C5651"/>
    <w:rsid w:val="007E5223"/>
    <w:rsid w:val="008152C6"/>
    <w:rsid w:val="008228E2"/>
    <w:rsid w:val="00825C4E"/>
    <w:rsid w:val="00831C26"/>
    <w:rsid w:val="00867ED0"/>
    <w:rsid w:val="00893504"/>
    <w:rsid w:val="008C100B"/>
    <w:rsid w:val="008C7171"/>
    <w:rsid w:val="008F33F8"/>
    <w:rsid w:val="00901B79"/>
    <w:rsid w:val="009069AE"/>
    <w:rsid w:val="00906E44"/>
    <w:rsid w:val="00927B6B"/>
    <w:rsid w:val="00943131"/>
    <w:rsid w:val="00964ADC"/>
    <w:rsid w:val="0097108B"/>
    <w:rsid w:val="00990EBE"/>
    <w:rsid w:val="009A53A5"/>
    <w:rsid w:val="009A710A"/>
    <w:rsid w:val="009B3206"/>
    <w:rsid w:val="009D317D"/>
    <w:rsid w:val="009E581E"/>
    <w:rsid w:val="009F0A1A"/>
    <w:rsid w:val="00A004C5"/>
    <w:rsid w:val="00A07818"/>
    <w:rsid w:val="00A26A25"/>
    <w:rsid w:val="00A31322"/>
    <w:rsid w:val="00A353FE"/>
    <w:rsid w:val="00A41F83"/>
    <w:rsid w:val="00A52FD7"/>
    <w:rsid w:val="00A83B15"/>
    <w:rsid w:val="00A84AEE"/>
    <w:rsid w:val="00A87D4A"/>
    <w:rsid w:val="00AC0BF1"/>
    <w:rsid w:val="00B103A3"/>
    <w:rsid w:val="00B20D44"/>
    <w:rsid w:val="00B223C9"/>
    <w:rsid w:val="00B30AA8"/>
    <w:rsid w:val="00B35623"/>
    <w:rsid w:val="00B41511"/>
    <w:rsid w:val="00B75847"/>
    <w:rsid w:val="00C2131D"/>
    <w:rsid w:val="00C23430"/>
    <w:rsid w:val="00C42AA5"/>
    <w:rsid w:val="00C44E3D"/>
    <w:rsid w:val="00C76E3F"/>
    <w:rsid w:val="00C845B3"/>
    <w:rsid w:val="00CB2DD0"/>
    <w:rsid w:val="00CC38E4"/>
    <w:rsid w:val="00CF57A9"/>
    <w:rsid w:val="00D05F88"/>
    <w:rsid w:val="00D176AF"/>
    <w:rsid w:val="00D51E3A"/>
    <w:rsid w:val="00D7203E"/>
    <w:rsid w:val="00D824E9"/>
    <w:rsid w:val="00DC193B"/>
    <w:rsid w:val="00DC24E3"/>
    <w:rsid w:val="00DD1EA7"/>
    <w:rsid w:val="00DD3CAC"/>
    <w:rsid w:val="00DE51C8"/>
    <w:rsid w:val="00DF33EC"/>
    <w:rsid w:val="00DF60E1"/>
    <w:rsid w:val="00E22647"/>
    <w:rsid w:val="00E330EC"/>
    <w:rsid w:val="00E33730"/>
    <w:rsid w:val="00E752A6"/>
    <w:rsid w:val="00EB7D39"/>
    <w:rsid w:val="00F221FD"/>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3EF3E36D"/>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9.wmf"/><Relationship Id="rId10" Type="http://schemas.openxmlformats.org/officeDocument/2006/relationships/image" Target="media/image4.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8.wmf"/><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6</TotalTime>
  <Pages>4</Pages>
  <Words>0</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Chinnor</cp:lastModifiedBy>
  <cp:revision>2</cp:revision>
  <dcterms:created xsi:type="dcterms:W3CDTF">2024-03-09T14:11:00Z</dcterms:created>
  <dcterms:modified xsi:type="dcterms:W3CDTF">2024-03-09T14:17:00Z</dcterms:modified>
</cp:coreProperties>
</file>